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c9c8c0f7e399482a8e2ae9793c0dd1ac"/>
        <w:id w:val="-7524237"/>
        <w:lock w:val="sdtLocked"/>
      </w:sdtPr>
      <w:sdtEndPr/>
      <w:sdtContent>
        <w:p w14:paraId="46321B04" w14:textId="3B61B3EF" w:rsidR="006B55BC" w:rsidRDefault="006B55BC">
          <w:pPr>
            <w:tabs>
              <w:tab w:val="center" w:pos="4153"/>
              <w:tab w:val="right" w:pos="8306"/>
            </w:tabs>
            <w:jc w:val="center"/>
          </w:pPr>
        </w:p>
        <w:p w14:paraId="46321B05" w14:textId="77777777" w:rsidR="006B55BC" w:rsidRDefault="00205245">
          <w:pPr>
            <w:jc w:val="center"/>
            <w:rPr>
              <w:b/>
              <w:caps/>
              <w:szCs w:val="24"/>
            </w:rPr>
          </w:pPr>
          <w:r>
            <w:rPr>
              <w:b/>
              <w:caps/>
              <w:szCs w:val="24"/>
            </w:rPr>
            <w:t xml:space="preserve">Audito ir APSKAITOS tarnybos direktorius </w:t>
          </w:r>
        </w:p>
        <w:p w14:paraId="46321B06" w14:textId="77777777" w:rsidR="006B55BC" w:rsidRDefault="006B55BC">
          <w:pPr>
            <w:jc w:val="center"/>
            <w:rPr>
              <w:b/>
            </w:rPr>
          </w:pPr>
        </w:p>
        <w:p w14:paraId="46321B07" w14:textId="77777777" w:rsidR="006B55BC" w:rsidRDefault="006B55BC">
          <w:pPr>
            <w:jc w:val="center"/>
            <w:rPr>
              <w:b/>
            </w:rPr>
          </w:pPr>
        </w:p>
        <w:p w14:paraId="46321B08" w14:textId="77777777" w:rsidR="006B55BC" w:rsidRDefault="00205245">
          <w:pPr>
            <w:jc w:val="center"/>
            <w:rPr>
              <w:b/>
            </w:rPr>
          </w:pPr>
          <w:r>
            <w:rPr>
              <w:b/>
            </w:rPr>
            <w:t xml:space="preserve">ĮSAKYMAS </w:t>
          </w:r>
        </w:p>
        <w:p w14:paraId="46321B09" w14:textId="77777777" w:rsidR="006B55BC" w:rsidRDefault="00205245">
          <w:pPr>
            <w:jc w:val="center"/>
            <w:rPr>
              <w:caps/>
              <w:szCs w:val="24"/>
            </w:rPr>
          </w:pPr>
          <w:r>
            <w:rPr>
              <w:b/>
              <w:caps/>
              <w:szCs w:val="24"/>
            </w:rPr>
            <w:t xml:space="preserve">DĖL AUDITO IR APSKAITOS TARNYBOS direktoriaus 2014 M. BIRŽELIO 23 D. ĮSAKYMO nR. VAA-15 „DĖL 2014 METŲ AUDiTORIŲ IR AUDITO ĮMONIŲ ATLIKTO AUDITO KOKYBĖS PERŽIŪRŲ PLANO TVIRTINIMO“ pakeitimo   </w:t>
          </w:r>
        </w:p>
        <w:p w14:paraId="46321B0A" w14:textId="77777777" w:rsidR="006B55BC" w:rsidRDefault="006B55BC"/>
        <w:p w14:paraId="46321B0B" w14:textId="77777777" w:rsidR="006B55BC" w:rsidRDefault="00205245">
          <w:pPr>
            <w:jc w:val="center"/>
          </w:pPr>
          <w:r>
            <w:t>2014 m. rugpjūčio 1 d. Nr. VAA-21</w:t>
          </w:r>
        </w:p>
        <w:p w14:paraId="46321B0C" w14:textId="77777777" w:rsidR="006B55BC" w:rsidRDefault="00205245">
          <w:pPr>
            <w:jc w:val="center"/>
          </w:pPr>
          <w:r>
            <w:t>Vilnius</w:t>
          </w:r>
        </w:p>
        <w:p w14:paraId="46321B0D" w14:textId="77777777" w:rsidR="006B55BC" w:rsidRDefault="006B55BC">
          <w:pPr>
            <w:jc w:val="center"/>
            <w:rPr>
              <w:b/>
            </w:rPr>
          </w:pPr>
        </w:p>
        <w:p w14:paraId="46321B0E" w14:textId="77777777" w:rsidR="006B55BC" w:rsidRDefault="006B55BC">
          <w:pPr>
            <w:jc w:val="center"/>
            <w:rPr>
              <w:b/>
            </w:rPr>
          </w:pPr>
        </w:p>
        <w:sdt>
          <w:sdtPr>
            <w:alias w:val="preambule"/>
            <w:tag w:val="part_6294412aef2d483bbf13ebf6bea8f3bc"/>
            <w:id w:val="-59094938"/>
            <w:lock w:val="sdtLocked"/>
          </w:sdtPr>
          <w:sdtEndPr/>
          <w:sdtContent>
            <w:p w14:paraId="46321B0F" w14:textId="77777777" w:rsidR="006B55BC" w:rsidRDefault="00205245">
              <w:pPr>
                <w:ind w:firstLine="709"/>
                <w:jc w:val="both"/>
                <w:rPr>
                  <w:szCs w:val="24"/>
                </w:rPr>
              </w:pPr>
              <w:r>
                <w:t>Vadovaudamasis Lietuvos Respublikos audito įstatymo 34 straipsnio 6 dalies 3 punktu,</w:t>
              </w:r>
              <w:r>
                <w:rPr>
                  <w:szCs w:val="24"/>
                  <w:lang w:eastAsia="lt-LT"/>
                </w:rPr>
                <w:t xml:space="preserve"> Audito kokybės užtikrinimo organizavimo tvarkos aprašo, patvirtinto Audito ir apskaitos tarnybos direktoriaus 2009 m. birželio 4 d. įsakymu Nr. VAA-14, 6.4 punktu,</w:t>
              </w:r>
              <w:r>
                <w:t xml:space="preserve"> įvertinęs Lietuvos auditorių rūmų 2014 m. liepos 17</w:t>
              </w:r>
              <w:r>
                <w:rPr>
                  <w:szCs w:val="24"/>
                </w:rPr>
                <w:t xml:space="preserve"> d. raštu Nr. 1.9-S1028 pateiktą informaciją, atsižvelgdamas į Audito ir apskaitos tarnybos išnagrinėtas ir teisiškai įvertintas aplinkybes, remdamasis Audito priežiūros komiteto 2014 m. rugpjūčio 1 d. nutarimu Nr. 25-9-2,</w:t>
              </w:r>
            </w:p>
          </w:sdtContent>
        </w:sdt>
        <w:sdt>
          <w:sdtPr>
            <w:alias w:val="pastraipa"/>
            <w:tag w:val="part_173c35210e294c2f9c02b657e6212297"/>
            <w:id w:val="-812722248"/>
            <w:lock w:val="sdtLocked"/>
          </w:sdtPr>
          <w:sdtEndPr/>
          <w:sdtContent>
            <w:p w14:paraId="46321B14" w14:textId="1EF0E8BB" w:rsidR="006B55BC" w:rsidRDefault="00205245" w:rsidP="00205245">
              <w:pPr>
                <w:ind w:firstLine="709"/>
                <w:jc w:val="both"/>
              </w:pPr>
              <w:r>
                <w:rPr>
                  <w:szCs w:val="24"/>
                </w:rPr>
                <w:t xml:space="preserve">p a k e i č i u  2014 metų auditorių ir audito įmonių atlikto audito kokybės peržiūrų planą, patvirtintą Audito ir apskaitos tarnybos direktoriaus 2014 m. birželio 23 d. įsakymu Nr. VAA-15 „Dėl 2014 metų auditorių ir audito įmonių atlikto audito kokybės peržiūrų plano tvirtinimo“ ir iš jo išbraukiu uždarąją akcinę bendrovę „AUDITRIX“ ir Svetlaną </w:t>
              </w:r>
              <w:proofErr w:type="spellStart"/>
              <w:r>
                <w:rPr>
                  <w:szCs w:val="24"/>
                </w:rPr>
                <w:t>Lysovą</w:t>
              </w:r>
              <w:proofErr w:type="spellEnd"/>
              <w:r>
                <w:rPr>
                  <w:szCs w:val="24"/>
                </w:rPr>
                <w:t>.</w:t>
              </w:r>
            </w:p>
          </w:sdtContent>
        </w:sdt>
        <w:sdt>
          <w:sdtPr>
            <w:alias w:val="signatura"/>
            <w:tag w:val="part_297f02ce611048e59ef4a8b018f41228"/>
            <w:id w:val="318390055"/>
            <w:lock w:val="sdtLocked"/>
          </w:sdtPr>
          <w:sdtEndPr/>
          <w:sdtContent>
            <w:p w14:paraId="0881E8AD" w14:textId="77777777" w:rsidR="00205245" w:rsidRDefault="00205245"/>
            <w:p w14:paraId="636A7B56" w14:textId="77777777" w:rsidR="00205245" w:rsidRDefault="00205245"/>
            <w:p w14:paraId="070A90CD" w14:textId="77777777" w:rsidR="00205245" w:rsidRDefault="00205245">
              <w:bookmarkStart w:id="0" w:name="_GoBack"/>
              <w:bookmarkEnd w:id="0"/>
            </w:p>
            <w:p w14:paraId="46321B15" w14:textId="7AC7F0B6" w:rsidR="006B55BC" w:rsidRDefault="00205245">
              <w:r>
                <w:t xml:space="preserve">Direktorius </w:t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  <w:t xml:space="preserve"> </w:t>
              </w:r>
              <w:r>
                <w:tab/>
              </w:r>
              <w:r>
                <w:tab/>
              </w:r>
              <w:r>
                <w:tab/>
                <w:t xml:space="preserve">             Audrius Linartas</w:t>
              </w:r>
            </w:p>
          </w:sdtContent>
        </w:sdt>
      </w:sdtContent>
    </w:sdt>
    <w:sectPr w:rsidR="006B55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851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B2240" w14:textId="77777777" w:rsidR="00C53A4C" w:rsidRDefault="00C53A4C">
      <w:r>
        <w:separator/>
      </w:r>
    </w:p>
  </w:endnote>
  <w:endnote w:type="continuationSeparator" w:id="0">
    <w:p w14:paraId="10E08D11" w14:textId="77777777" w:rsidR="00C53A4C" w:rsidRDefault="00C5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21B1D" w14:textId="77777777" w:rsidR="006B55BC" w:rsidRDefault="006B55BC">
    <w:pPr>
      <w:tabs>
        <w:tab w:val="center" w:pos="4153"/>
        <w:tab w:val="right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21B1E" w14:textId="77777777" w:rsidR="006B55BC" w:rsidRDefault="006B55BC">
    <w:pPr>
      <w:tabs>
        <w:tab w:val="center" w:pos="4820"/>
        <w:tab w:val="right" w:pos="9639"/>
      </w:tabs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21B20" w14:textId="77777777" w:rsidR="006B55BC" w:rsidRDefault="006B55BC">
    <w:pPr>
      <w:tabs>
        <w:tab w:val="center" w:pos="4153"/>
        <w:tab w:val="right" w:pos="83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B488F" w14:textId="77777777" w:rsidR="00C53A4C" w:rsidRDefault="00C53A4C">
      <w:r>
        <w:separator/>
      </w:r>
    </w:p>
  </w:footnote>
  <w:footnote w:type="continuationSeparator" w:id="0">
    <w:p w14:paraId="7BFD4E01" w14:textId="77777777" w:rsidR="00C53A4C" w:rsidRDefault="00C53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21B1A" w14:textId="77777777" w:rsidR="006B55BC" w:rsidRDefault="006B55BC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21B1B" w14:textId="77777777" w:rsidR="006B55BC" w:rsidRDefault="006B55BC">
    <w:pPr>
      <w:jc w:val="center"/>
      <w:rPr>
        <w:b/>
      </w:rPr>
    </w:pPr>
  </w:p>
  <w:p w14:paraId="46321B1C" w14:textId="77777777" w:rsidR="006B55BC" w:rsidRDefault="006B55BC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21B1F" w14:textId="77777777" w:rsidR="006B55BC" w:rsidRDefault="006B55BC">
    <w:pPr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22"/>
    <w:rsid w:val="00205245"/>
    <w:rsid w:val="002C3422"/>
    <w:rsid w:val="006B55BC"/>
    <w:rsid w:val="0070612B"/>
    <w:rsid w:val="00B53045"/>
    <w:rsid w:val="00C5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21B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05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5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05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5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6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arts xmlns="http://lrs.lt/TAIS/DocParts">
  <Part Type="pagrindine" DocPartId="afee0e8bc3c44ef789dade6dfc3ab3dc" PartId="c9c8c0f7e399482a8e2ae9793c0dd1ac">
    <Part Type="preambule" DocPartId="8d6738e7da7b45928d7b6864df91fe34" PartId="6294412aef2d483bbf13ebf6bea8f3bc"/>
    <Part Type="pastraipa" DocPartId="64669ccce65041a6aaa9f8145b544c5b" PartId="173c35210e294c2f9c02b657e6212297"/>
    <Part Type="signatura" DocPartId="69cfeeca249a4dbdb1a23c40953cc102" PartId="297f02ce611048e59ef4a8b018f41228"/>
  </Part>
</Part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52437-76C8-4298-9D1D-E8EA414E7512}">
  <ds:schemaRefs>
    <ds:schemaRef ds:uri="http://lrs.lt/TAIS/DocParts"/>
  </ds:schemaRefs>
</ds:datastoreItem>
</file>

<file path=customXml/itemProps2.xml><?xml version="1.0" encoding="utf-8"?>
<ds:datastoreItem xmlns:ds="http://schemas.openxmlformats.org/officeDocument/2006/customXml" ds:itemID="{BAB8AA42-64E3-43D5-928A-577ADA46B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786</Words>
  <Characters>449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VIEŠOJI ĮSTAIGA</vt:lpstr>
      <vt:lpstr>VIEŠOJI ĮSTAIGA</vt:lpstr>
    </vt:vector>
  </TitlesOfParts>
  <Company>AAI</Company>
  <LinksUpToDate>false</LinksUpToDate>
  <CharactersWithSpaces>1233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VIEŠOJI ĮSTAIGA</dc:title>
  <dc:creator>Vidmantas</dc:creator>
  <cp:lastModifiedBy>Egle</cp:lastModifiedBy>
  <cp:revision>2</cp:revision>
  <cp:lastPrinted>2014-08-01T11:30:00Z</cp:lastPrinted>
  <dcterms:created xsi:type="dcterms:W3CDTF">2014-08-08T10:48:00Z</dcterms:created>
  <dcterms:modified xsi:type="dcterms:W3CDTF">2014-08-08T10:48:00Z</dcterms:modified>
</cp:coreProperties>
</file>