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FBD" w:rsidRDefault="004939BF" w:rsidP="00960BA7">
      <w:pPr>
        <w:pStyle w:val="NormalWeb"/>
        <w:ind w:firstLine="851"/>
        <w:jc w:val="both"/>
        <w:rPr>
          <w:rStyle w:val="Strong"/>
          <w:i/>
          <w:iCs/>
        </w:rPr>
      </w:pPr>
      <w:r>
        <w:rPr>
          <w:rStyle w:val="Strong"/>
          <w:i/>
          <w:iCs/>
        </w:rPr>
        <w:t>2015 m. spalio 14 – 15 d., Lietuvos auditorių rūmų Prezidentas S.</w:t>
      </w:r>
      <w:r w:rsidR="00960BA7">
        <w:rPr>
          <w:rStyle w:val="Strong"/>
          <w:i/>
          <w:iCs/>
        </w:rPr>
        <w:t> </w:t>
      </w:r>
      <w:r>
        <w:rPr>
          <w:rStyle w:val="Strong"/>
          <w:i/>
          <w:iCs/>
        </w:rPr>
        <w:t>Lapšinskas, direktorė R.</w:t>
      </w:r>
      <w:r w:rsidR="00960BA7">
        <w:rPr>
          <w:rStyle w:val="Strong"/>
          <w:i/>
          <w:iCs/>
        </w:rPr>
        <w:t> </w:t>
      </w:r>
      <w:r>
        <w:rPr>
          <w:rStyle w:val="Strong"/>
          <w:i/>
          <w:iCs/>
        </w:rPr>
        <w:t>Pajaujytė ir Mokymų komiteto pirmininkė I.</w:t>
      </w:r>
      <w:r w:rsidR="00960BA7">
        <w:rPr>
          <w:rStyle w:val="Strong"/>
          <w:i/>
          <w:iCs/>
        </w:rPr>
        <w:t> </w:t>
      </w:r>
      <w:r>
        <w:rPr>
          <w:rStyle w:val="Strong"/>
          <w:i/>
          <w:iCs/>
        </w:rPr>
        <w:t xml:space="preserve">Kamarauskienė dalyvavo Vilniaus universiteto Ekonomikos fakultete vykusioje tarptautinėje mokslinėje konferencijoje </w:t>
      </w:r>
      <w:r w:rsidR="00960BA7">
        <w:rPr>
          <w:rStyle w:val="Strong"/>
          <w:i/>
          <w:iCs/>
        </w:rPr>
        <w:t>„</w:t>
      </w:r>
      <w:r>
        <w:rPr>
          <w:rStyle w:val="Strong"/>
          <w:i/>
          <w:iCs/>
        </w:rPr>
        <w:t>Apskaita, auditas, analizė: mokslo, studijų ir verslo sintezė</w:t>
      </w:r>
      <w:r w:rsidR="00960BA7">
        <w:rPr>
          <w:rStyle w:val="Strong"/>
          <w:i/>
          <w:iCs/>
        </w:rPr>
        <w:t>“</w:t>
      </w:r>
      <w:r>
        <w:rPr>
          <w:rStyle w:val="Strong"/>
          <w:i/>
          <w:iCs/>
        </w:rPr>
        <w:t xml:space="preserve">.  </w:t>
      </w:r>
    </w:p>
    <w:p w:rsidR="004939BF" w:rsidRDefault="004939BF" w:rsidP="00960BA7">
      <w:pPr>
        <w:pStyle w:val="NormalWeb"/>
        <w:ind w:firstLine="851"/>
        <w:jc w:val="both"/>
      </w:pPr>
      <w:r w:rsidRPr="004939BF">
        <w:rPr>
          <w:rStyle w:val="Strong"/>
          <w:b w:val="0"/>
          <w:iCs/>
        </w:rPr>
        <w:t xml:space="preserve">Konferencija sutraukė praktikus ir mokslininkus iš Lietuvos, Latvijos, Lenkijos, Baltarusijos, Ukrainos </w:t>
      </w:r>
      <w:r w:rsidR="00960BA7">
        <w:rPr>
          <w:rStyle w:val="Strong"/>
          <w:b w:val="0"/>
          <w:iCs/>
        </w:rPr>
        <w:t>ir</w:t>
      </w:r>
      <w:r w:rsidRPr="004939BF">
        <w:rPr>
          <w:rStyle w:val="Strong"/>
          <w:b w:val="0"/>
          <w:iCs/>
        </w:rPr>
        <w:t xml:space="preserve"> Rusijos. </w:t>
      </w:r>
      <w:r w:rsidR="00F82FBD">
        <w:rPr>
          <w:rStyle w:val="Strong"/>
          <w:b w:val="0"/>
          <w:iCs/>
        </w:rPr>
        <w:t>D</w:t>
      </w:r>
      <w:r>
        <w:t xml:space="preserve">augiausia </w:t>
      </w:r>
      <w:r w:rsidR="00960BA7">
        <w:t xml:space="preserve">skaityta </w:t>
      </w:r>
      <w:r>
        <w:t xml:space="preserve">pranešimų apskaitos </w:t>
      </w:r>
      <w:r w:rsidR="00F82FBD">
        <w:t>i</w:t>
      </w:r>
      <w:r>
        <w:t>r audit</w:t>
      </w:r>
      <w:r w:rsidR="00F82FBD">
        <w:t>o klausimais</w:t>
      </w:r>
      <w:r>
        <w:t xml:space="preserve">. </w:t>
      </w:r>
      <w:r w:rsidR="00960BA7">
        <w:t xml:space="preserve">Didžiausias iššūkis, su kuriuos susidūrė būsimi dalyviai, buvo </w:t>
      </w:r>
      <w:r>
        <w:t>konferencijos tem</w:t>
      </w:r>
      <w:r w:rsidR="00960BA7">
        <w:t>ų derinimas</w:t>
      </w:r>
      <w:r>
        <w:t xml:space="preserve">, nes </w:t>
      </w:r>
      <w:r w:rsidR="00960BA7">
        <w:t xml:space="preserve">labai skiriasi </w:t>
      </w:r>
      <w:r>
        <w:t>ES ir ne ES valstybių tiek ekonominė, tiek politinė situacij</w:t>
      </w:r>
      <w:r w:rsidR="00960BA7">
        <w:t xml:space="preserve">a </w:t>
      </w:r>
      <w:r>
        <w:t>– vienos šalys susiduria su tokiais apskaitos, audito, analizės iššūkiais, kuriuos kitos šalys jau yra įveikusios, tačiau tai anaiptol nereiškia, kad nėra kitokių šios srities mokslinių problemų. „Manau, jog platus užsienio mokslininkų dalyvavimas šioje konferencijoje parodė apskaitos, audito ir analizės klausimų problematikos aktualumą ir svarbą dabartinėmis nuolat besikeičiančiomis sąlygomis. Panašių renginių metu dalijamasi sukaupta patirtimi, numatomomis šių sričių vystymosi perspektyvomis, projektuojamos tolimesnio bendradarbiavimo tarp skirtingų mokslo institucijų galimybės“</w:t>
      </w:r>
      <w:r w:rsidR="00960BA7">
        <w:t>,</w:t>
      </w:r>
      <w:r>
        <w:t xml:space="preserve"> – sakė konferencijos organizacinio komiteto pirmininkė prof. dr. Rasa Subačienė.</w:t>
      </w:r>
    </w:p>
    <w:p w:rsidR="004939BF" w:rsidRDefault="00960BA7" w:rsidP="00960BA7">
      <w:pPr>
        <w:pStyle w:val="NormalWeb"/>
        <w:ind w:firstLine="851"/>
        <w:jc w:val="both"/>
      </w:pPr>
      <w:r>
        <w:t>Žinoma, praktiniai pranešimai</w:t>
      </w:r>
      <w:r w:rsidR="004939BF">
        <w:t xml:space="preserve"> sukėlė daugiausiai diskusijų. Pavyzdžiui, Audito ir apskaitos tarnybos vadovas dr. Audrius Linartas pristatė verslo apskaitos standartų pakeitimus</w:t>
      </w:r>
      <w:r>
        <w:t>,</w:t>
      </w:r>
      <w:r w:rsidR="004939BF">
        <w:t xml:space="preserve"> susijusius su naujos ES direktyvos įgyvendinimu, </w:t>
      </w:r>
      <w:r w:rsidR="00486085" w:rsidRPr="00486085">
        <w:rPr>
          <w:i/>
        </w:rPr>
        <w:t>EY</w:t>
      </w:r>
      <w:r w:rsidRPr="00960BA7">
        <w:rPr>
          <w:i/>
        </w:rPr>
        <w:t xml:space="preserve"> </w:t>
      </w:r>
      <w:r w:rsidR="004939BF">
        <w:t>vykd</w:t>
      </w:r>
      <w:r>
        <w:t>omasis</w:t>
      </w:r>
      <w:r w:rsidR="004939BF">
        <w:t xml:space="preserve"> partneris Baltijos šalyse Jonas Akelis nagrinėjo audito perspektyvas, LR Finansų ministerijos Apsk</w:t>
      </w:r>
      <w:bookmarkStart w:id="0" w:name="_GoBack"/>
      <w:bookmarkEnd w:id="0"/>
      <w:r w:rsidR="004939BF">
        <w:t xml:space="preserve">aitos metodologijos departamento direktorė Ingrida Muckutė </w:t>
      </w:r>
      <w:r w:rsidR="004863B9">
        <w:t>apžvelgė</w:t>
      </w:r>
      <w:r w:rsidR="004939BF">
        <w:t xml:space="preserve"> Lietuvos vieš</w:t>
      </w:r>
      <w:r w:rsidR="004863B9">
        <w:t>ojo</w:t>
      </w:r>
      <w:r w:rsidR="004939BF">
        <w:t xml:space="preserve"> sektori</w:t>
      </w:r>
      <w:r w:rsidR="004863B9">
        <w:t>aus apskaitos</w:t>
      </w:r>
      <w:r w:rsidR="004939BF">
        <w:t xml:space="preserve"> ryšį su tarptautiniais viešojo sektoriaus apskaitos standartais, Lietuvos auditorių rūmų direktorė Rasa Pajaujytė </w:t>
      </w:r>
      <w:r>
        <w:t>pasidalino įžvalgomis apie</w:t>
      </w:r>
      <w:r w:rsidR="00F82FBD">
        <w:t xml:space="preserve"> </w:t>
      </w:r>
      <w:r w:rsidR="004939BF">
        <w:t>audito kokybės gerinimo ir viešosios priežiūros sistemos pokyči</w:t>
      </w:r>
      <w:r>
        <w:t>us</w:t>
      </w:r>
      <w:r w:rsidR="004939BF">
        <w:t xml:space="preserve"> Lietuvoje. Pranešimų gausa ir įvairovė konferencijos dalyvius paskatino žymiai plačiau pažvelgti į apskaitos ir audito sritis.  </w:t>
      </w:r>
    </w:p>
    <w:p w:rsidR="004939BF" w:rsidRDefault="004863B9" w:rsidP="004939BF">
      <w:pPr>
        <w:pStyle w:val="NormalWeb"/>
        <w:jc w:val="both"/>
      </w:pPr>
      <w:r>
        <w:t>„</w:t>
      </w:r>
      <w:r w:rsidR="004939BF">
        <w:t>Organizuodami tokias konferencijas esame matomi ne tik Lietuvoje</w:t>
      </w:r>
      <w:r>
        <w:t>,</w:t>
      </w:r>
      <w:r w:rsidR="004939BF">
        <w:t xml:space="preserve"> bet ir aplinkinėse valstybėse.</w:t>
      </w:r>
      <w:r w:rsidR="00D3574E">
        <w:t>..</w:t>
      </w:r>
      <w:r w:rsidR="00F82FBD">
        <w:t xml:space="preserve"> </w:t>
      </w:r>
      <w:r w:rsidR="004939BF">
        <w:t>Taip pat konferencijos padeda suartinti teoriją ir praktiką. Praktikai sužino mūsų idėjas, o mes sužinome kas jiems aktualu. Pastaraisiais metais susiklostė gera tradicija, kai mes kviečiame praktikus į savo renginius, jie taip pat  ateina į mūsų paskaitas ir papasakoja, kas šiuo metu jiems yra aktualu. Tai leidžia tinkamai susiorientuoti ir perteikti studentams tas žinias, kurios jiems bus būtinos praktiniame darbe</w:t>
      </w:r>
      <w:r w:rsidR="00D3574E">
        <w:t>“, –</w:t>
      </w:r>
      <w:r w:rsidR="004939BF">
        <w:t> pasakojo konferencijos mokslinio komiteto narys prof. habil. dr. Vaclovas Lakis. </w:t>
      </w:r>
    </w:p>
    <w:p w:rsidR="004939BF" w:rsidRDefault="004939BF" w:rsidP="004939BF">
      <w:pPr>
        <w:pStyle w:val="NormalWeb"/>
        <w:jc w:val="both"/>
      </w:pPr>
      <w:r>
        <w:t>Konferencija buvo tiesiogiai transliuota internetu. Įrašą galima peržiūrėti:</w:t>
      </w:r>
    </w:p>
    <w:p w:rsidR="004939BF" w:rsidRDefault="00486085" w:rsidP="004939BF">
      <w:pPr>
        <w:pStyle w:val="NormalWeb"/>
        <w:jc w:val="both"/>
      </w:pPr>
      <w:hyperlink r:id="rId5" w:history="1">
        <w:r w:rsidR="004939BF">
          <w:rPr>
            <w:rStyle w:val="Hyperlink"/>
          </w:rPr>
          <w:t>http://www.3akonferencija.ef.vu.lt</w:t>
        </w:r>
      </w:hyperlink>
    </w:p>
    <w:p w:rsidR="00CD3890" w:rsidRDefault="00CD3890"/>
    <w:sectPr w:rsidR="00CD389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BF"/>
    <w:rsid w:val="00486085"/>
    <w:rsid w:val="004863B9"/>
    <w:rsid w:val="004939BF"/>
    <w:rsid w:val="00960BA7"/>
    <w:rsid w:val="00CD3890"/>
    <w:rsid w:val="00D3574E"/>
    <w:rsid w:val="00F82F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9BF"/>
    <w:rPr>
      <w:color w:val="0000FF"/>
      <w:u w:val="single"/>
    </w:rPr>
  </w:style>
  <w:style w:type="paragraph" w:styleId="NormalWeb">
    <w:name w:val="Normal (Web)"/>
    <w:basedOn w:val="Normal"/>
    <w:uiPriority w:val="99"/>
    <w:unhideWhenUsed/>
    <w:rsid w:val="004939B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4939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9BF"/>
    <w:rPr>
      <w:color w:val="0000FF"/>
      <w:u w:val="single"/>
    </w:rPr>
  </w:style>
  <w:style w:type="paragraph" w:styleId="NormalWeb">
    <w:name w:val="Normal (Web)"/>
    <w:basedOn w:val="Normal"/>
    <w:uiPriority w:val="99"/>
    <w:unhideWhenUsed/>
    <w:rsid w:val="004939B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4939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47611">
      <w:bodyDiv w:val="1"/>
      <w:marLeft w:val="0"/>
      <w:marRight w:val="0"/>
      <w:marTop w:val="0"/>
      <w:marBottom w:val="0"/>
      <w:divBdr>
        <w:top w:val="none" w:sz="0" w:space="0" w:color="auto"/>
        <w:left w:val="none" w:sz="0" w:space="0" w:color="auto"/>
        <w:bottom w:val="none" w:sz="0" w:space="0" w:color="auto"/>
        <w:right w:val="none" w:sz="0" w:space="0" w:color="auto"/>
      </w:divBdr>
      <w:divsChild>
        <w:div w:id="1338145837">
          <w:marLeft w:val="0"/>
          <w:marRight w:val="0"/>
          <w:marTop w:val="0"/>
          <w:marBottom w:val="0"/>
          <w:divBdr>
            <w:top w:val="none" w:sz="0" w:space="0" w:color="auto"/>
            <w:left w:val="none" w:sz="0" w:space="0" w:color="auto"/>
            <w:bottom w:val="none" w:sz="0" w:space="0" w:color="auto"/>
            <w:right w:val="none" w:sz="0" w:space="0" w:color="auto"/>
          </w:divBdr>
          <w:divsChild>
            <w:div w:id="587425357">
              <w:marLeft w:val="0"/>
              <w:marRight w:val="0"/>
              <w:marTop w:val="0"/>
              <w:marBottom w:val="0"/>
              <w:divBdr>
                <w:top w:val="none" w:sz="0" w:space="0" w:color="auto"/>
                <w:left w:val="none" w:sz="0" w:space="0" w:color="auto"/>
                <w:bottom w:val="none" w:sz="0" w:space="0" w:color="auto"/>
                <w:right w:val="none" w:sz="0" w:space="0" w:color="auto"/>
              </w:divBdr>
              <w:divsChild>
                <w:div w:id="1581015912">
                  <w:marLeft w:val="0"/>
                  <w:marRight w:val="0"/>
                  <w:marTop w:val="0"/>
                  <w:marBottom w:val="0"/>
                  <w:divBdr>
                    <w:top w:val="none" w:sz="0" w:space="0" w:color="auto"/>
                    <w:left w:val="none" w:sz="0" w:space="0" w:color="auto"/>
                    <w:bottom w:val="none" w:sz="0" w:space="0" w:color="auto"/>
                    <w:right w:val="none" w:sz="0" w:space="0" w:color="auto"/>
                  </w:divBdr>
                  <w:divsChild>
                    <w:div w:id="2036542806">
                      <w:marLeft w:val="0"/>
                      <w:marRight w:val="0"/>
                      <w:marTop w:val="0"/>
                      <w:marBottom w:val="0"/>
                      <w:divBdr>
                        <w:top w:val="none" w:sz="0" w:space="0" w:color="auto"/>
                        <w:left w:val="none" w:sz="0" w:space="0" w:color="auto"/>
                        <w:bottom w:val="none" w:sz="0" w:space="0" w:color="auto"/>
                        <w:right w:val="none" w:sz="0" w:space="0" w:color="auto"/>
                      </w:divBdr>
                      <w:divsChild>
                        <w:div w:id="17811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akonferencija.ef.v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1841</Words>
  <Characters>1050</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Destytojas</dc:creator>
  <cp:lastModifiedBy>Aurelija L.</cp:lastModifiedBy>
  <cp:revision>4</cp:revision>
  <dcterms:created xsi:type="dcterms:W3CDTF">2015-10-22T07:29:00Z</dcterms:created>
  <dcterms:modified xsi:type="dcterms:W3CDTF">2015-10-22T07:57:00Z</dcterms:modified>
</cp:coreProperties>
</file>